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1AF" w:rsidRPr="002741AF" w:rsidRDefault="002741AF" w:rsidP="002741AF">
      <w:pPr>
        <w:jc w:val="center"/>
        <w:rPr>
          <w:b/>
        </w:rPr>
      </w:pPr>
      <w:bookmarkStart w:id="0" w:name="_GoBack"/>
      <w:bookmarkEnd w:id="0"/>
      <w:r w:rsidRPr="002741AF">
        <w:rPr>
          <w:b/>
        </w:rPr>
        <w:t>CLIFFE AND CLIFFE WOODS PARISH COUNCIL</w:t>
      </w:r>
    </w:p>
    <w:p w:rsidR="002741AF" w:rsidRDefault="002741AF" w:rsidP="002741AF">
      <w:pPr>
        <w:jc w:val="center"/>
        <w:rPr>
          <w:b/>
        </w:rPr>
      </w:pPr>
      <w:r w:rsidRPr="002741AF">
        <w:rPr>
          <w:b/>
        </w:rPr>
        <w:t>CHILD/YOUNG PERSON/VU</w:t>
      </w:r>
      <w:r>
        <w:rPr>
          <w:b/>
        </w:rPr>
        <w:t>L</w:t>
      </w:r>
      <w:r w:rsidRPr="002741AF">
        <w:rPr>
          <w:b/>
        </w:rPr>
        <w:t>NERABLE ADULT PROTECTION POLICY</w:t>
      </w:r>
    </w:p>
    <w:p w:rsidR="002741AF" w:rsidRDefault="002741AF" w:rsidP="002741AF">
      <w:pPr>
        <w:jc w:val="center"/>
      </w:pPr>
      <w:r>
        <w:rPr>
          <w:b/>
        </w:rPr>
        <w:t>Adopted 12</w:t>
      </w:r>
      <w:r w:rsidRPr="002741AF">
        <w:rPr>
          <w:b/>
          <w:vertAlign w:val="superscript"/>
        </w:rPr>
        <w:t>th</w:t>
      </w:r>
      <w:r>
        <w:rPr>
          <w:b/>
        </w:rPr>
        <w:t xml:space="preserve"> May 2016</w:t>
      </w:r>
    </w:p>
    <w:p w:rsidR="002741AF" w:rsidRPr="00C4365E" w:rsidRDefault="002741AF" w:rsidP="002741AF">
      <w:pPr>
        <w:pStyle w:val="ListParagraph"/>
        <w:numPr>
          <w:ilvl w:val="0"/>
          <w:numId w:val="3"/>
        </w:numPr>
        <w:rPr>
          <w:b/>
        </w:rPr>
      </w:pPr>
      <w:r w:rsidRPr="00C4365E">
        <w:rPr>
          <w:b/>
        </w:rPr>
        <w:t xml:space="preserve">INTRODUCTION </w:t>
      </w:r>
    </w:p>
    <w:p w:rsidR="002741AF" w:rsidRDefault="002741AF" w:rsidP="002741AF">
      <w:r>
        <w:t>Cliffe and Cliffe Woods Parish Council is a statutory</w:t>
      </w:r>
      <w:r w:rsidRPr="00CD3B16">
        <w:rPr>
          <w:lang w:val="en-GB"/>
        </w:rPr>
        <w:t xml:space="preserve"> organisation</w:t>
      </w:r>
      <w:r>
        <w:t xml:space="preserve"> committed to providing a safe environment.  </w:t>
      </w:r>
    </w:p>
    <w:p w:rsidR="00403A16" w:rsidRDefault="002741AF" w:rsidP="00403A16">
      <w:r>
        <w:t xml:space="preserve">The Council believes that: </w:t>
      </w:r>
    </w:p>
    <w:p w:rsidR="002741AF" w:rsidRDefault="00CD3B16" w:rsidP="00403A16">
      <w:pPr>
        <w:pStyle w:val="ListParagraph"/>
        <w:numPr>
          <w:ilvl w:val="0"/>
          <w:numId w:val="2"/>
        </w:numPr>
      </w:pPr>
      <w:r>
        <w:t xml:space="preserve">The welfare of the child, </w:t>
      </w:r>
      <w:r w:rsidR="002741AF">
        <w:t>young person</w:t>
      </w:r>
      <w:r>
        <w:t xml:space="preserve"> or</w:t>
      </w:r>
      <w:r w:rsidR="002741AF">
        <w:t xml:space="preserve"> vulnerable adults is paramount. </w:t>
      </w:r>
    </w:p>
    <w:p w:rsidR="002741AF" w:rsidRDefault="002741AF" w:rsidP="002741AF">
      <w:pPr>
        <w:pStyle w:val="ListParagraph"/>
        <w:numPr>
          <w:ilvl w:val="0"/>
          <w:numId w:val="2"/>
        </w:numPr>
      </w:pPr>
      <w:r>
        <w:t xml:space="preserve">All children, young people and vulnerable adults, regardless of gender, ethnicity, disability, </w:t>
      </w:r>
      <w:r w:rsidR="00891B7C">
        <w:t xml:space="preserve">sexual orientation </w:t>
      </w:r>
      <w:r>
        <w:t xml:space="preserve">or religion, have the right to protection from abuse. </w:t>
      </w:r>
    </w:p>
    <w:p w:rsidR="002741AF" w:rsidRDefault="002741AF" w:rsidP="002741AF">
      <w:pPr>
        <w:pStyle w:val="ListParagraph"/>
        <w:numPr>
          <w:ilvl w:val="0"/>
          <w:numId w:val="2"/>
        </w:numPr>
      </w:pPr>
      <w:r>
        <w:t xml:space="preserve">All suspicions and allegations of abuse will be taken seriously and responded to swiftly and appropriately. </w:t>
      </w:r>
    </w:p>
    <w:p w:rsidR="002741AF" w:rsidRDefault="002741AF" w:rsidP="002741AF">
      <w:pPr>
        <w:pStyle w:val="ListParagraph"/>
        <w:numPr>
          <w:ilvl w:val="0"/>
          <w:numId w:val="2"/>
        </w:numPr>
      </w:pPr>
      <w:r>
        <w:t>All staff, volunteers and</w:t>
      </w:r>
      <w:r w:rsidR="005E7D39">
        <w:t xml:space="preserve"> </w:t>
      </w:r>
      <w:r w:rsidR="00FE137E">
        <w:t>Councillors</w:t>
      </w:r>
      <w:r>
        <w:t xml:space="preserve"> have a responsibility to report concerns to the </w:t>
      </w:r>
      <w:r w:rsidR="00891B7C">
        <w:t xml:space="preserve">designated </w:t>
      </w:r>
      <w:r>
        <w:t>officer</w:t>
      </w:r>
      <w:r w:rsidR="00891B7C">
        <w:t xml:space="preserve"> (The Chair)</w:t>
      </w:r>
      <w:r>
        <w:t xml:space="preserve">.  </w:t>
      </w:r>
    </w:p>
    <w:p w:rsidR="002741AF" w:rsidRDefault="002741AF" w:rsidP="002741AF">
      <w:r>
        <w:t xml:space="preserve">As part of the policy, </w:t>
      </w:r>
      <w:r w:rsidR="005E7D39">
        <w:t xml:space="preserve">Staff and </w:t>
      </w:r>
      <w:r>
        <w:t xml:space="preserve">Councillors may be asked to undertake a DBS check should any large youth events be planned in the future or </w:t>
      </w:r>
      <w:r w:rsidR="00CD3B16">
        <w:t xml:space="preserve">if they are involved in </w:t>
      </w:r>
      <w:r>
        <w:t>other youth activities such as a parish youth club</w:t>
      </w:r>
      <w:r w:rsidR="005E7D39">
        <w:t xml:space="preserve"> or regular contact with youth such as the play areas</w:t>
      </w:r>
      <w:r>
        <w:t>. The Council</w:t>
      </w:r>
      <w:r w:rsidRPr="00CD3B16">
        <w:rPr>
          <w:lang w:val="en-GB"/>
        </w:rPr>
        <w:t xml:space="preserve"> recognises</w:t>
      </w:r>
      <w:r>
        <w:t xml:space="preserve"> that this is only part of the overall policy to create and sustain a safe environment for children, young people and vulnerable adults that use </w:t>
      </w:r>
      <w:r w:rsidR="00891B7C">
        <w:t xml:space="preserve">the </w:t>
      </w:r>
      <w:r>
        <w:t xml:space="preserve">services or facilities provided by </w:t>
      </w:r>
      <w:r w:rsidR="00403A16">
        <w:t>the p</w:t>
      </w:r>
      <w:r>
        <w:t>arish</w:t>
      </w:r>
      <w:r w:rsidR="00403A16">
        <w:t xml:space="preserve"> c</w:t>
      </w:r>
      <w:r>
        <w:t>ouncil</w:t>
      </w:r>
      <w:r w:rsidR="00891B7C">
        <w:t>,</w:t>
      </w:r>
      <w:r>
        <w:t xml:space="preserve"> or engage with staff, elected </w:t>
      </w:r>
      <w:r w:rsidR="00FE137E">
        <w:t xml:space="preserve">Councillors </w:t>
      </w:r>
      <w:r>
        <w:t>and volunteers</w:t>
      </w:r>
      <w:r w:rsidR="00891B7C">
        <w:t xml:space="preserve"> of the Parish Council</w:t>
      </w:r>
      <w:r>
        <w:t xml:space="preserve">. </w:t>
      </w:r>
    </w:p>
    <w:p w:rsidR="002741AF" w:rsidRPr="00C4365E" w:rsidRDefault="006D6E80" w:rsidP="002741AF">
      <w:pPr>
        <w:pStyle w:val="ListParagraph"/>
        <w:numPr>
          <w:ilvl w:val="0"/>
          <w:numId w:val="3"/>
        </w:numPr>
        <w:rPr>
          <w:b/>
          <w:bCs/>
          <w:lang w:val="en-GB"/>
        </w:rPr>
      </w:pPr>
      <w:r>
        <w:rPr>
          <w:b/>
          <w:bCs/>
          <w:lang w:val="en-GB"/>
        </w:rPr>
        <w:t>U</w:t>
      </w:r>
      <w:r w:rsidR="00C61DE9" w:rsidRPr="00C61DE9">
        <w:rPr>
          <w:b/>
          <w:bCs/>
          <w:lang w:val="en-GB"/>
        </w:rPr>
        <w:t>PDATING</w:t>
      </w:r>
      <w:r w:rsidRPr="00C61DE9">
        <w:rPr>
          <w:b/>
          <w:bCs/>
          <w:lang w:val="en-GB"/>
        </w:rPr>
        <w:t xml:space="preserve"> </w:t>
      </w:r>
      <w:r w:rsidR="002741AF" w:rsidRPr="00C4365E">
        <w:rPr>
          <w:b/>
          <w:bCs/>
          <w:lang w:val="en-GB"/>
        </w:rPr>
        <w:t>EXISTING EMPLOYEES, COUNCILLORS AND VOLUNTEERS</w:t>
      </w:r>
    </w:p>
    <w:p w:rsidR="002741AF" w:rsidRDefault="002741AF" w:rsidP="00C4365E">
      <w:pPr>
        <w:rPr>
          <w:lang w:val="en-GB"/>
        </w:rPr>
      </w:pPr>
      <w:r w:rsidRPr="002741AF">
        <w:rPr>
          <w:lang w:val="en-GB"/>
        </w:rPr>
        <w:t>It is Council pol</w:t>
      </w:r>
      <w:r w:rsidR="00CD3B16">
        <w:rPr>
          <w:lang w:val="en-GB"/>
        </w:rPr>
        <w:t>icy that anyone who is in a position</w:t>
      </w:r>
      <w:r w:rsidRPr="002741AF">
        <w:rPr>
          <w:lang w:val="en-GB"/>
        </w:rPr>
        <w:t xml:space="preserve"> where a disclosure is required will</w:t>
      </w:r>
      <w:r>
        <w:rPr>
          <w:lang w:val="en-GB"/>
        </w:rPr>
        <w:t xml:space="preserve"> </w:t>
      </w:r>
      <w:r w:rsidRPr="002741AF">
        <w:rPr>
          <w:lang w:val="en-GB"/>
        </w:rPr>
        <w:t xml:space="preserve">need to be </w:t>
      </w:r>
      <w:r w:rsidR="006D6E80">
        <w:rPr>
          <w:lang w:val="en-GB"/>
        </w:rPr>
        <w:t xml:space="preserve">updated </w:t>
      </w:r>
      <w:r w:rsidRPr="002741AF">
        <w:rPr>
          <w:lang w:val="en-GB"/>
        </w:rPr>
        <w:t>every three years as the Council will not automatically be</w:t>
      </w:r>
      <w:r>
        <w:rPr>
          <w:lang w:val="en-GB"/>
        </w:rPr>
        <w:t xml:space="preserve"> </w:t>
      </w:r>
      <w:r w:rsidRPr="002741AF">
        <w:rPr>
          <w:lang w:val="en-GB"/>
        </w:rPr>
        <w:t>informed by the DBS of any updates to the original</w:t>
      </w:r>
      <w:r w:rsidR="00C4365E">
        <w:rPr>
          <w:lang w:val="en-GB"/>
        </w:rPr>
        <w:t xml:space="preserve"> disclosure. It is the Clerk (PO)’s </w:t>
      </w:r>
      <w:r w:rsidRPr="002741AF">
        <w:rPr>
          <w:lang w:val="en-GB"/>
        </w:rPr>
        <w:t xml:space="preserve">responsibility to ensure that these </w:t>
      </w:r>
      <w:r w:rsidR="006D6E80">
        <w:rPr>
          <w:lang w:val="en-GB"/>
        </w:rPr>
        <w:t xml:space="preserve">records </w:t>
      </w:r>
      <w:r w:rsidRPr="002741AF">
        <w:rPr>
          <w:lang w:val="en-GB"/>
        </w:rPr>
        <w:t>are kept up to date.</w:t>
      </w:r>
    </w:p>
    <w:p w:rsidR="002741AF" w:rsidRDefault="002741AF" w:rsidP="002741AF">
      <w:r w:rsidRPr="002741AF">
        <w:rPr>
          <w:lang w:val="en-GB"/>
        </w:rPr>
        <w:t xml:space="preserve">If as part of the </w:t>
      </w:r>
      <w:r w:rsidR="006D6E80">
        <w:rPr>
          <w:lang w:val="en-GB"/>
        </w:rPr>
        <w:t xml:space="preserve">update </w:t>
      </w:r>
      <w:r w:rsidRPr="002741AF">
        <w:rPr>
          <w:lang w:val="en-GB"/>
        </w:rPr>
        <w:t>process the DBS certificate is returned and deemed</w:t>
      </w:r>
      <w:r w:rsidR="00C4365E">
        <w:rPr>
          <w:lang w:val="en-GB"/>
        </w:rPr>
        <w:t xml:space="preserve"> </w:t>
      </w:r>
      <w:r w:rsidRPr="002741AF">
        <w:rPr>
          <w:lang w:val="en-GB"/>
        </w:rPr>
        <w:t>unsatisfactory then a full investigation will need to be undertaken. This may result in</w:t>
      </w:r>
      <w:r w:rsidR="00C4365E">
        <w:rPr>
          <w:lang w:val="en-GB"/>
        </w:rPr>
        <w:t xml:space="preserve"> </w:t>
      </w:r>
      <w:r w:rsidRPr="002741AF">
        <w:rPr>
          <w:lang w:val="en-GB"/>
        </w:rPr>
        <w:t>the redeployment or d</w:t>
      </w:r>
      <w:r w:rsidR="00C4365E">
        <w:rPr>
          <w:lang w:val="en-GB"/>
        </w:rPr>
        <w:t xml:space="preserve">ismissal of the member of an employee or removal of exposure to the risks for </w:t>
      </w:r>
      <w:r w:rsidR="00FE137E">
        <w:rPr>
          <w:lang w:val="en-GB"/>
        </w:rPr>
        <w:t>C</w:t>
      </w:r>
      <w:r w:rsidR="00C4365E">
        <w:rPr>
          <w:lang w:val="en-GB"/>
        </w:rPr>
        <w:t>ouncillors and volunteers.</w:t>
      </w:r>
    </w:p>
    <w:p w:rsidR="00C4365E" w:rsidRPr="00CD3B16" w:rsidRDefault="002741AF" w:rsidP="00CD3B16">
      <w:pPr>
        <w:pStyle w:val="ListParagraph"/>
        <w:numPr>
          <w:ilvl w:val="0"/>
          <w:numId w:val="3"/>
        </w:numPr>
        <w:rPr>
          <w:b/>
        </w:rPr>
      </w:pPr>
      <w:r w:rsidRPr="00CD3B16">
        <w:rPr>
          <w:b/>
        </w:rPr>
        <w:t xml:space="preserve">POLICY STATEMENT </w:t>
      </w:r>
    </w:p>
    <w:p w:rsidR="0084767D" w:rsidRPr="0084767D" w:rsidRDefault="00C4365E" w:rsidP="0084767D">
      <w:pPr>
        <w:tabs>
          <w:tab w:val="num" w:pos="720"/>
        </w:tabs>
      </w:pPr>
      <w:r>
        <w:t>Cliffe and Cliffe Woods</w:t>
      </w:r>
      <w:r w:rsidR="002741AF">
        <w:t xml:space="preserve"> Parish Council is committed to taking all reasonable precautions to safegu</w:t>
      </w:r>
      <w:r>
        <w:t xml:space="preserve">ard the welfare of children, </w:t>
      </w:r>
      <w:r w:rsidR="002741AF">
        <w:t>young people</w:t>
      </w:r>
      <w:r>
        <w:t xml:space="preserve"> and vulnerable adults</w:t>
      </w:r>
      <w:r w:rsidR="002741AF">
        <w:t xml:space="preserve"> that use its services. It</w:t>
      </w:r>
      <w:r w:rsidR="00FE137E">
        <w:t>’s</w:t>
      </w:r>
      <w:r w:rsidR="002741AF">
        <w:t xml:space="preserve"> aims </w:t>
      </w:r>
      <w:r w:rsidR="006D6E80">
        <w:t xml:space="preserve">are </w:t>
      </w:r>
      <w:r w:rsidR="002741AF">
        <w:t xml:space="preserve">to promote a safeguarding culture and environment. A child or young person is defined as a person under the age of 18 (The Children’s Act 1989). </w:t>
      </w:r>
      <w:r w:rsidR="0084767D">
        <w:t xml:space="preserve"> A vulnerable adult </w:t>
      </w:r>
      <w:r w:rsidR="0084767D" w:rsidRPr="0084767D">
        <w:t xml:space="preserve">is </w:t>
      </w:r>
      <w:r w:rsidR="0084767D" w:rsidRPr="0084767D">
        <w:rPr>
          <w:bCs/>
        </w:rPr>
        <w:t>anyone aged 18 and over who:</w:t>
      </w:r>
      <w:r w:rsidR="0084767D">
        <w:rPr>
          <w:bCs/>
        </w:rPr>
        <w:t xml:space="preserve"> </w:t>
      </w:r>
      <w:r w:rsidR="0084767D" w:rsidRPr="0084767D">
        <w:t>has needs for care and support</w:t>
      </w:r>
      <w:r w:rsidR="0084767D">
        <w:t xml:space="preserve">, </w:t>
      </w:r>
      <w:r w:rsidR="0084767D" w:rsidRPr="0084767D">
        <w:t>is experiencing, or at risk of abuse or neglect</w:t>
      </w:r>
      <w:r w:rsidR="0084767D">
        <w:t xml:space="preserve"> or </w:t>
      </w:r>
      <w:r w:rsidR="0084767D" w:rsidRPr="0084767D">
        <w:t xml:space="preserve">is unable to protect themselves against significant harm or exploitation </w:t>
      </w:r>
      <w:r w:rsidR="00403A16">
        <w:t>(The Care Act 2014).</w:t>
      </w:r>
    </w:p>
    <w:p w:rsidR="00C4365E" w:rsidRDefault="002741AF">
      <w:pPr>
        <w:rPr>
          <w:b/>
        </w:rPr>
      </w:pPr>
      <w:r>
        <w:t xml:space="preserve">The Council will ensure that all staff, volunteers, elected </w:t>
      </w:r>
      <w:r w:rsidR="00FE137E">
        <w:t xml:space="preserve">Councillors </w:t>
      </w:r>
      <w:r>
        <w:t xml:space="preserve">and </w:t>
      </w:r>
      <w:r w:rsidR="00FE137E">
        <w:t xml:space="preserve">contractors working on behalf of the parish Council, </w:t>
      </w:r>
      <w:r>
        <w:t>refer to this policy and that it</w:t>
      </w:r>
      <w:r w:rsidR="00FE137E">
        <w:t>,</w:t>
      </w:r>
      <w:r>
        <w:t xml:space="preserve"> and the accompanying guidelines and procedures are readily available.  </w:t>
      </w:r>
    </w:p>
    <w:p w:rsidR="00403A16" w:rsidRDefault="00403A16">
      <w:pPr>
        <w:rPr>
          <w:b/>
        </w:rPr>
      </w:pPr>
      <w:r>
        <w:rPr>
          <w:b/>
        </w:rPr>
        <w:br w:type="page"/>
      </w:r>
    </w:p>
    <w:p w:rsidR="00C4365E" w:rsidRPr="00CD3B16" w:rsidRDefault="002741AF" w:rsidP="00CD3B16">
      <w:pPr>
        <w:pStyle w:val="ListParagraph"/>
        <w:numPr>
          <w:ilvl w:val="0"/>
          <w:numId w:val="3"/>
        </w:numPr>
        <w:rPr>
          <w:b/>
        </w:rPr>
      </w:pPr>
      <w:r w:rsidRPr="00CD3B16">
        <w:rPr>
          <w:b/>
        </w:rPr>
        <w:lastRenderedPageBreak/>
        <w:t>POLICY AIMS</w:t>
      </w:r>
    </w:p>
    <w:p w:rsidR="00C4365E" w:rsidRDefault="002741AF" w:rsidP="002741AF">
      <w:r>
        <w:t xml:space="preserve">The aim of the </w:t>
      </w:r>
      <w:r w:rsidR="00C4365E">
        <w:t>Cliffe and Cliffe Woods</w:t>
      </w:r>
      <w:r>
        <w:t xml:space="preserve"> Parish Council’s Child/Young Person</w:t>
      </w:r>
      <w:r w:rsidR="00C4365E">
        <w:t>/Vulnerable Adult</w:t>
      </w:r>
      <w:r>
        <w:t xml:space="preserve"> Protection Policy is to promote good practice by:</w:t>
      </w:r>
    </w:p>
    <w:p w:rsidR="00C4365E" w:rsidRDefault="002741AF" w:rsidP="00C4365E">
      <w:pPr>
        <w:pStyle w:val="ListParagraph"/>
        <w:numPr>
          <w:ilvl w:val="0"/>
          <w:numId w:val="2"/>
        </w:numPr>
      </w:pPr>
      <w:r>
        <w:t xml:space="preserve">Providing carefully planned and appropriate activities for the group of children or young people involved. </w:t>
      </w:r>
    </w:p>
    <w:p w:rsidR="00C4365E" w:rsidRDefault="002741AF" w:rsidP="00C4365E">
      <w:pPr>
        <w:pStyle w:val="ListParagraph"/>
        <w:numPr>
          <w:ilvl w:val="0"/>
          <w:numId w:val="2"/>
        </w:numPr>
      </w:pPr>
      <w:r>
        <w:t>Providing children</w:t>
      </w:r>
      <w:r w:rsidR="00CD3B16">
        <w:t>,</w:t>
      </w:r>
      <w:r>
        <w:t xml:space="preserve"> young people</w:t>
      </w:r>
      <w:r w:rsidR="00CD3B16">
        <w:t xml:space="preserve"> and vulnerable adults</w:t>
      </w:r>
      <w:r>
        <w:t xml:space="preserve"> with appropriate safety and protection whilst using Council services or engaging with staff, volunteers and elected </w:t>
      </w:r>
      <w:r w:rsidR="004A5BE9">
        <w:t>Councillors</w:t>
      </w:r>
      <w:r>
        <w:t xml:space="preserve">. This means ensuring that all places where activities take place have had appropriate risk assessments and that any person supervising or helping in the activity has the appropriate training, vetting and/or qualification. </w:t>
      </w:r>
    </w:p>
    <w:p w:rsidR="00C4365E" w:rsidRDefault="002741AF" w:rsidP="00C4365E">
      <w:pPr>
        <w:pStyle w:val="ListParagraph"/>
        <w:numPr>
          <w:ilvl w:val="0"/>
          <w:numId w:val="2"/>
        </w:numPr>
      </w:pPr>
      <w:r>
        <w:t xml:space="preserve">Allowing all staff, volunteers and elected </w:t>
      </w:r>
      <w:r w:rsidR="004A5BE9">
        <w:t xml:space="preserve">Councillors </w:t>
      </w:r>
      <w:r>
        <w:t>to make informed and confident responses to specific child/young person</w:t>
      </w:r>
      <w:r w:rsidR="0084767D">
        <w:t>/vulnerable adult</w:t>
      </w:r>
      <w:r>
        <w:t xml:space="preserve"> protection issues. </w:t>
      </w:r>
    </w:p>
    <w:p w:rsidR="002741AF" w:rsidRDefault="002741AF" w:rsidP="00C4365E">
      <w:pPr>
        <w:pStyle w:val="ListParagraph"/>
        <w:numPr>
          <w:ilvl w:val="0"/>
          <w:numId w:val="2"/>
        </w:numPr>
      </w:pPr>
      <w:r>
        <w:t>Reviewing the Child/Young Person</w:t>
      </w:r>
      <w:r w:rsidR="0084767D">
        <w:t>/Vulnerable Adult</w:t>
      </w:r>
      <w:r>
        <w:t xml:space="preserve"> Protection Policy for </w:t>
      </w:r>
      <w:r w:rsidR="00C4365E">
        <w:t>the</w:t>
      </w:r>
      <w:r>
        <w:t xml:space="preserve"> Parish Council annually.  </w:t>
      </w:r>
    </w:p>
    <w:p w:rsidR="00C4365E" w:rsidRDefault="002741AF" w:rsidP="00C4365E">
      <w:pPr>
        <w:pStyle w:val="ListParagraph"/>
        <w:numPr>
          <w:ilvl w:val="0"/>
          <w:numId w:val="6"/>
        </w:numPr>
      </w:pPr>
      <w:r>
        <w:t xml:space="preserve">This Policy is to be used in </w:t>
      </w:r>
      <w:r w:rsidR="00C4365E">
        <w:t xml:space="preserve">conjunction with the following </w:t>
      </w:r>
      <w:r>
        <w:t xml:space="preserve">Parish Council policies: </w:t>
      </w:r>
    </w:p>
    <w:p w:rsidR="00C4365E" w:rsidRDefault="002741AF" w:rsidP="00C4365E">
      <w:pPr>
        <w:pStyle w:val="ListParagraph"/>
        <w:numPr>
          <w:ilvl w:val="1"/>
          <w:numId w:val="6"/>
        </w:numPr>
      </w:pPr>
      <w:r>
        <w:t xml:space="preserve">Health &amp; Safety Policy </w:t>
      </w:r>
    </w:p>
    <w:p w:rsidR="00C4365E" w:rsidRDefault="002741AF" w:rsidP="00C4365E">
      <w:pPr>
        <w:pStyle w:val="ListParagraph"/>
        <w:numPr>
          <w:ilvl w:val="1"/>
          <w:numId w:val="6"/>
        </w:numPr>
      </w:pPr>
      <w:r>
        <w:t xml:space="preserve">Code of Practice on handling complaints </w:t>
      </w:r>
    </w:p>
    <w:p w:rsidR="00403A16" w:rsidRDefault="002741AF" w:rsidP="00C4365E">
      <w:pPr>
        <w:pStyle w:val="ListParagraph"/>
        <w:numPr>
          <w:ilvl w:val="1"/>
          <w:numId w:val="6"/>
        </w:numPr>
      </w:pPr>
      <w:r>
        <w:t>Risk Management Assessment</w:t>
      </w:r>
      <w:r w:rsidR="00866B61">
        <w:br/>
      </w:r>
    </w:p>
    <w:p w:rsidR="00C4365E" w:rsidRPr="00CD3B16" w:rsidRDefault="002741AF" w:rsidP="00CD3B16">
      <w:pPr>
        <w:pStyle w:val="ListParagraph"/>
        <w:numPr>
          <w:ilvl w:val="0"/>
          <w:numId w:val="3"/>
        </w:numPr>
        <w:rPr>
          <w:b/>
        </w:rPr>
      </w:pPr>
      <w:r w:rsidRPr="00CD3B16">
        <w:rPr>
          <w:b/>
        </w:rPr>
        <w:t xml:space="preserve">PROMOTING GOOD PRACTICE </w:t>
      </w:r>
    </w:p>
    <w:p w:rsidR="002741AF" w:rsidRDefault="002741AF" w:rsidP="002741AF">
      <w:r>
        <w:t>Good practice protects not only children</w:t>
      </w:r>
      <w:r w:rsidR="0084767D">
        <w:t>,</w:t>
      </w:r>
      <w:r>
        <w:t xml:space="preserve"> young people</w:t>
      </w:r>
      <w:r w:rsidR="0084767D">
        <w:t xml:space="preserve"> and vulnerable adults</w:t>
      </w:r>
      <w:r>
        <w:t xml:space="preserve"> but also staff, volunteers and elected </w:t>
      </w:r>
      <w:r w:rsidR="00943426">
        <w:t>Councillors</w:t>
      </w:r>
      <w:r>
        <w:t>. In addition, promoting good practice also protects the Council which is responsible for th</w:t>
      </w:r>
      <w:r w:rsidR="0084767D">
        <w:t>e provision of services these groups</w:t>
      </w:r>
      <w:r>
        <w:t xml:space="preserve"> may use. By following good practice and the guidelines laid out in this Policy,</w:t>
      </w:r>
      <w:r w:rsidR="00C4365E">
        <w:t xml:space="preserve"> the</w:t>
      </w:r>
      <w:r>
        <w:t xml:space="preserve"> Parish Council can reassure the community it serves that it is taking all reasonable precautions to safeg</w:t>
      </w:r>
      <w:r w:rsidR="0084767D">
        <w:t>uard the welfare of children,</w:t>
      </w:r>
      <w:r>
        <w:t xml:space="preserve"> young people</w:t>
      </w:r>
      <w:r w:rsidR="0084767D">
        <w:t xml:space="preserve"> and vulnerable adults</w:t>
      </w:r>
      <w:r>
        <w:t xml:space="preserve">.  </w:t>
      </w:r>
    </w:p>
    <w:p w:rsidR="00C4365E" w:rsidRPr="00CD3B16" w:rsidRDefault="002741AF" w:rsidP="00CD3B16">
      <w:pPr>
        <w:pStyle w:val="ListParagraph"/>
        <w:numPr>
          <w:ilvl w:val="0"/>
          <w:numId w:val="3"/>
        </w:numPr>
        <w:rPr>
          <w:b/>
        </w:rPr>
      </w:pPr>
      <w:r w:rsidRPr="00CD3B16">
        <w:rPr>
          <w:b/>
        </w:rPr>
        <w:t xml:space="preserve">CODE OF BEHAVIOUR FOR STAFF AND VOLUNTEERS </w:t>
      </w:r>
    </w:p>
    <w:p w:rsidR="002741AF" w:rsidRDefault="002741AF" w:rsidP="002741AF">
      <w:r>
        <w:t xml:space="preserve">Whilst undertaking duties in </w:t>
      </w:r>
      <w:r w:rsidR="00C4365E">
        <w:t>the parish council area</w:t>
      </w:r>
      <w:r>
        <w:t>, including at the children’s playgrounds, all staff</w:t>
      </w:r>
      <w:r w:rsidR="00943426">
        <w:t>, Councillors</w:t>
      </w:r>
      <w:r>
        <w:t xml:space="preserve"> and volunteers must act appropriately, treat everyone with respect and provide an example of good conduct for others to follow.      </w:t>
      </w:r>
    </w:p>
    <w:p w:rsidR="002741AF" w:rsidRPr="0084767D" w:rsidRDefault="002741AF" w:rsidP="0084767D">
      <w:pPr>
        <w:pStyle w:val="ListParagraph"/>
        <w:numPr>
          <w:ilvl w:val="0"/>
          <w:numId w:val="3"/>
        </w:numPr>
        <w:rPr>
          <w:b/>
        </w:rPr>
      </w:pPr>
      <w:r w:rsidRPr="0084767D">
        <w:rPr>
          <w:b/>
        </w:rPr>
        <w:t>CHILD</w:t>
      </w:r>
      <w:r w:rsidR="0084767D" w:rsidRPr="0084767D">
        <w:rPr>
          <w:b/>
        </w:rPr>
        <w:t>/VULNERABLE ADULT</w:t>
      </w:r>
      <w:r w:rsidRPr="0084767D">
        <w:rPr>
          <w:b/>
        </w:rPr>
        <w:t xml:space="preserve"> PROTECTION PROCEDURES  </w:t>
      </w:r>
    </w:p>
    <w:p w:rsidR="00C4365E" w:rsidRDefault="002741AF" w:rsidP="009F27B4">
      <w:r>
        <w:t xml:space="preserve">TYPES OF ABUSE </w:t>
      </w:r>
    </w:p>
    <w:p w:rsidR="002741AF" w:rsidRDefault="002741AF" w:rsidP="009F27B4">
      <w:r>
        <w:t xml:space="preserve">It is generally accepted that there are four main types of abuse. These are Physical Abuse, Emotional Abuse, Sexual Abuse and Neglect.  </w:t>
      </w:r>
    </w:p>
    <w:p w:rsidR="00C4365E" w:rsidRDefault="002741AF" w:rsidP="009F27B4">
      <w:r>
        <w:t xml:space="preserve">RESPONDING TO ABUSE OR SUSPICION OF ABUSE. </w:t>
      </w:r>
    </w:p>
    <w:p w:rsidR="00866B61" w:rsidRDefault="002741AF" w:rsidP="009F27B4">
      <w:r>
        <w:t xml:space="preserve">Neither </w:t>
      </w:r>
      <w:r w:rsidR="008443B3">
        <w:t>Councillors</w:t>
      </w:r>
      <w:r>
        <w:t>, the Clerk, nor volunteers are expected to come into contact with children</w:t>
      </w:r>
      <w:r w:rsidR="0084767D">
        <w:t>,</w:t>
      </w:r>
      <w:r>
        <w:t xml:space="preserve"> young </w:t>
      </w:r>
      <w:r w:rsidR="0084767D">
        <w:t>people or vulnerable adults</w:t>
      </w:r>
      <w:r>
        <w:t xml:space="preserve"> in the normal course of the work of the Parish Council. However, it is possible, during playground inspections</w:t>
      </w:r>
      <w:r w:rsidR="0084767D">
        <w:t xml:space="preserve"> and parish council events</w:t>
      </w:r>
      <w:r>
        <w:t xml:space="preserve">, that children or young people may seek help from them, seeing these people as official representatives.   </w:t>
      </w:r>
      <w:r w:rsidR="00866B61">
        <w:t xml:space="preserve"> </w:t>
      </w:r>
    </w:p>
    <w:p w:rsidR="00C4365E" w:rsidRDefault="002741AF" w:rsidP="009F27B4">
      <w:r>
        <w:t>DO</w:t>
      </w:r>
      <w:r w:rsidR="00866B61">
        <w:t xml:space="preserve"> </w:t>
      </w:r>
    </w:p>
    <w:p w:rsidR="00C4365E" w:rsidRDefault="002741AF" w:rsidP="009F27B4">
      <w:pPr>
        <w:pStyle w:val="ListParagraph"/>
        <w:numPr>
          <w:ilvl w:val="0"/>
          <w:numId w:val="2"/>
        </w:numPr>
      </w:pPr>
      <w:r>
        <w:t xml:space="preserve">Do take further action – you may be the only person in a position to prevent future abuse – tell the </w:t>
      </w:r>
      <w:r w:rsidR="008443B3">
        <w:t>designated person</w:t>
      </w:r>
      <w:r w:rsidR="00C61DE9">
        <w:t xml:space="preserve"> </w:t>
      </w:r>
      <w:r>
        <w:t xml:space="preserve">of the Parish Council immediately. In the event of the absence of </w:t>
      </w:r>
      <w:r w:rsidR="008443B3">
        <w:t>the designated person</w:t>
      </w:r>
      <w:r>
        <w:t>, refer th</w:t>
      </w:r>
      <w:r w:rsidR="0084767D">
        <w:t xml:space="preserve">e matter yourself to the relevant </w:t>
      </w:r>
      <w:r>
        <w:t>Social Care</w:t>
      </w:r>
      <w:r w:rsidR="008443B3">
        <w:t xml:space="preserve"> team</w:t>
      </w:r>
      <w:r>
        <w:t xml:space="preserve">, </w:t>
      </w:r>
      <w:r w:rsidR="008443B3">
        <w:t>(</w:t>
      </w:r>
      <w:r>
        <w:t>contact details below</w:t>
      </w:r>
      <w:r w:rsidR="008443B3">
        <w:t>)</w:t>
      </w:r>
      <w:r>
        <w:t xml:space="preserve">. </w:t>
      </w:r>
    </w:p>
    <w:p w:rsidR="00C4365E" w:rsidRDefault="002741AF" w:rsidP="009F27B4">
      <w:pPr>
        <w:pStyle w:val="ListParagraph"/>
        <w:numPr>
          <w:ilvl w:val="0"/>
          <w:numId w:val="2"/>
        </w:numPr>
      </w:pPr>
      <w:r>
        <w:t xml:space="preserve">Do treat any allegations extremely seriously and act at all times towards the child or young person </w:t>
      </w:r>
      <w:r w:rsidR="008443B3">
        <w:t xml:space="preserve">or vulnerable adult </w:t>
      </w:r>
      <w:r>
        <w:t xml:space="preserve">as if you believe what they are saying. </w:t>
      </w:r>
    </w:p>
    <w:p w:rsidR="00C4365E" w:rsidRDefault="002741AF" w:rsidP="009F27B4">
      <w:pPr>
        <w:pStyle w:val="ListParagraph"/>
        <w:numPr>
          <w:ilvl w:val="0"/>
          <w:numId w:val="2"/>
        </w:numPr>
      </w:pPr>
      <w:r>
        <w:lastRenderedPageBreak/>
        <w:t>Do reassure the child</w:t>
      </w:r>
      <w:r w:rsidR="0084767D">
        <w:t>,</w:t>
      </w:r>
      <w:r>
        <w:t xml:space="preserve"> young person</w:t>
      </w:r>
      <w:r w:rsidR="0084767D">
        <w:t xml:space="preserve"> or vulnerable adult</w:t>
      </w:r>
      <w:r>
        <w:t xml:space="preserve"> that they are not to blame. </w:t>
      </w:r>
    </w:p>
    <w:p w:rsidR="00C4365E" w:rsidRDefault="002741AF" w:rsidP="009F27B4">
      <w:pPr>
        <w:pStyle w:val="ListParagraph"/>
        <w:numPr>
          <w:ilvl w:val="0"/>
          <w:numId w:val="2"/>
        </w:numPr>
      </w:pPr>
      <w:r>
        <w:t xml:space="preserve">Do be honest about your own position and that you will have to tell someone else. </w:t>
      </w:r>
    </w:p>
    <w:p w:rsidR="00C4365E" w:rsidRDefault="002741AF" w:rsidP="009F27B4">
      <w:pPr>
        <w:pStyle w:val="ListParagraph"/>
        <w:numPr>
          <w:ilvl w:val="0"/>
          <w:numId w:val="2"/>
        </w:numPr>
      </w:pPr>
      <w:r>
        <w:t xml:space="preserve">Do write down everything said and what was done. Dates, times, facts, observations, verbatim speech, if possible. Ensure correct details are available i.e. the </w:t>
      </w:r>
      <w:r w:rsidR="0084767D">
        <w:t>person</w:t>
      </w:r>
      <w:r>
        <w:t>’s name and address and name and address of parent/guardian</w:t>
      </w:r>
      <w:r w:rsidR="0084767D">
        <w:t>/responsible adult</w:t>
      </w:r>
      <w:r>
        <w:t xml:space="preserve">. </w:t>
      </w:r>
    </w:p>
    <w:p w:rsidR="002741AF" w:rsidRDefault="002741AF" w:rsidP="009F27B4">
      <w:pPr>
        <w:pStyle w:val="ListParagraph"/>
        <w:numPr>
          <w:ilvl w:val="0"/>
          <w:numId w:val="2"/>
        </w:numPr>
      </w:pPr>
      <w:r>
        <w:t xml:space="preserve">Do seek medical attention if necessary.  </w:t>
      </w:r>
    </w:p>
    <w:p w:rsidR="00C4365E" w:rsidRDefault="002741AF" w:rsidP="009F27B4">
      <w:r>
        <w:t xml:space="preserve">DON’T </w:t>
      </w:r>
    </w:p>
    <w:p w:rsidR="00C4365E" w:rsidRDefault="002741AF" w:rsidP="009F27B4">
      <w:pPr>
        <w:pStyle w:val="ListParagraph"/>
        <w:numPr>
          <w:ilvl w:val="0"/>
          <w:numId w:val="2"/>
        </w:numPr>
      </w:pPr>
      <w:r>
        <w:t xml:space="preserve">Don’t make promises you can’t keep. </w:t>
      </w:r>
    </w:p>
    <w:p w:rsidR="00C4365E" w:rsidRDefault="0084767D" w:rsidP="009F27B4">
      <w:pPr>
        <w:pStyle w:val="ListParagraph"/>
        <w:numPr>
          <w:ilvl w:val="0"/>
          <w:numId w:val="2"/>
        </w:numPr>
      </w:pPr>
      <w:r>
        <w:t>Don’t interrogate the person</w:t>
      </w:r>
      <w:r w:rsidR="002741AF">
        <w:t xml:space="preserve"> – it is not your job to carry out investigation – this will be up to the police and social services, who have experience in this. </w:t>
      </w:r>
    </w:p>
    <w:p w:rsidR="00C4365E" w:rsidRDefault="002741AF" w:rsidP="009F27B4">
      <w:pPr>
        <w:pStyle w:val="ListParagraph"/>
        <w:numPr>
          <w:ilvl w:val="0"/>
          <w:numId w:val="2"/>
        </w:numPr>
      </w:pPr>
      <w:r>
        <w:t>Do</w:t>
      </w:r>
      <w:r w:rsidR="0084767D">
        <w:t>n’t cast doubt on what the person</w:t>
      </w:r>
      <w:r>
        <w:t xml:space="preserve"> has told you, don’t interrupt or change the subject. </w:t>
      </w:r>
    </w:p>
    <w:p w:rsidR="00C4365E" w:rsidRDefault="002741AF" w:rsidP="009F27B4">
      <w:pPr>
        <w:pStyle w:val="ListParagraph"/>
        <w:numPr>
          <w:ilvl w:val="0"/>
          <w:numId w:val="2"/>
        </w:numPr>
      </w:pPr>
      <w:r>
        <w:t>Don’t s</w:t>
      </w:r>
      <w:r w:rsidR="0084767D">
        <w:t>ay anything that makes the person</w:t>
      </w:r>
      <w:r>
        <w:t xml:space="preserve"> feel responsible for the abuse. </w:t>
      </w:r>
    </w:p>
    <w:p w:rsidR="002741AF" w:rsidRDefault="002741AF" w:rsidP="009F27B4">
      <w:pPr>
        <w:pStyle w:val="ListParagraph"/>
        <w:numPr>
          <w:ilvl w:val="0"/>
          <w:numId w:val="2"/>
        </w:numPr>
      </w:pPr>
      <w:r>
        <w:t xml:space="preserve">Don’t do anything further unless asked to do so by the </w:t>
      </w:r>
      <w:r w:rsidR="008443B3">
        <w:t>relevant authority you are reporting the incident to</w:t>
      </w:r>
      <w:r>
        <w:t xml:space="preserve">.  </w:t>
      </w:r>
    </w:p>
    <w:p w:rsidR="00C4365E" w:rsidRDefault="002741AF" w:rsidP="009F27B4">
      <w:r>
        <w:t xml:space="preserve">ACTION BY THE </w:t>
      </w:r>
      <w:r w:rsidR="008443B3">
        <w:t xml:space="preserve">DESIGNATED PERSON </w:t>
      </w:r>
      <w:proofErr w:type="gramStart"/>
      <w:r w:rsidR="008443B3">
        <w:t>(</w:t>
      </w:r>
      <w:r>
        <w:t xml:space="preserve"> PARISH</w:t>
      </w:r>
      <w:proofErr w:type="gramEnd"/>
      <w:r>
        <w:t xml:space="preserve"> COUNCIL CHAIR</w:t>
      </w:r>
      <w:r w:rsidR="008443B3">
        <w:t>)</w:t>
      </w:r>
    </w:p>
    <w:p w:rsidR="009F27B4" w:rsidRDefault="002741AF" w:rsidP="009F27B4">
      <w:r>
        <w:t>Once the Chair of the Parish Council has received information regarding possible abuse, he/she should immediately pass on all available information to:</w:t>
      </w:r>
    </w:p>
    <w:p w:rsidR="0084767D" w:rsidRDefault="009F27B4" w:rsidP="009F27B4">
      <w:r>
        <w:t>For Child/Young Person abuse</w:t>
      </w:r>
      <w:r w:rsidR="002741AF">
        <w:t xml:space="preserve"> </w:t>
      </w:r>
    </w:p>
    <w:p w:rsidR="0084767D" w:rsidRDefault="0084767D" w:rsidP="00866B61">
      <w:pPr>
        <w:ind w:left="720"/>
        <w:rPr>
          <w:b/>
          <w:bCs/>
          <w:lang w:val="en"/>
        </w:rPr>
      </w:pPr>
      <w:r>
        <w:t xml:space="preserve">Medway </w:t>
      </w:r>
      <w:proofErr w:type="gramStart"/>
      <w:r>
        <w:t>Council :</w:t>
      </w:r>
      <w:proofErr w:type="gramEnd"/>
      <w:r>
        <w:t xml:space="preserve">  (</w:t>
      </w:r>
      <w:r w:rsidRPr="0084767D">
        <w:rPr>
          <w:lang w:val="en"/>
        </w:rPr>
        <w:t>Someone's available to talk to you seven days a week</w:t>
      </w:r>
      <w:r>
        <w:rPr>
          <w:lang w:val="en"/>
        </w:rPr>
        <w:t>)</w:t>
      </w:r>
      <w:r w:rsidRPr="0084767D">
        <w:rPr>
          <w:lang w:val="en"/>
        </w:rPr>
        <w:t>.</w:t>
      </w:r>
      <w:r>
        <w:rPr>
          <w:lang w:val="en"/>
        </w:rPr>
        <w:t xml:space="preserve"> </w:t>
      </w:r>
      <w:r>
        <w:rPr>
          <w:lang w:val="en"/>
        </w:rPr>
        <w:br/>
      </w:r>
      <w:r w:rsidRPr="000563FA">
        <w:rPr>
          <w:bCs/>
          <w:lang w:val="en"/>
        </w:rPr>
        <w:t>Phone</w:t>
      </w:r>
      <w:r w:rsidRPr="000563FA">
        <w:rPr>
          <w:lang w:val="en"/>
        </w:rPr>
        <w:t xml:space="preserve"> </w:t>
      </w:r>
      <w:hyperlink r:id="rId5" w:history="1">
        <w:r w:rsidRPr="000563FA">
          <w:rPr>
            <w:rStyle w:val="Hyperlink"/>
            <w:lang w:val="en"/>
          </w:rPr>
          <w:t>01634 334466</w:t>
        </w:r>
      </w:hyperlink>
      <w:r w:rsidRPr="0084767D">
        <w:rPr>
          <w:lang w:val="en"/>
        </w:rPr>
        <w:t xml:space="preserve"> Monday - Friday between 9am - 5pm.</w:t>
      </w:r>
      <w:r>
        <w:rPr>
          <w:lang w:val="en"/>
        </w:rPr>
        <w:br/>
      </w:r>
      <w:r w:rsidRPr="0084767D">
        <w:rPr>
          <w:lang w:val="en"/>
        </w:rPr>
        <w:t xml:space="preserve">Out of hours - phone </w:t>
      </w:r>
      <w:hyperlink r:id="rId6" w:history="1">
        <w:r w:rsidRPr="0084767D">
          <w:rPr>
            <w:rStyle w:val="Hyperlink"/>
            <w:lang w:val="en"/>
          </w:rPr>
          <w:t>03000 419191</w:t>
        </w:r>
      </w:hyperlink>
    </w:p>
    <w:p w:rsidR="000563FA" w:rsidRPr="009F27B4" w:rsidRDefault="000563FA" w:rsidP="009F27B4">
      <w:pPr>
        <w:rPr>
          <w:bCs/>
          <w:lang w:val="en"/>
        </w:rPr>
      </w:pPr>
      <w:r w:rsidRPr="009F27B4">
        <w:rPr>
          <w:bCs/>
          <w:lang w:val="en"/>
        </w:rPr>
        <w:t>For Vulnerable Adult Abuse</w:t>
      </w:r>
    </w:p>
    <w:p w:rsidR="000563FA" w:rsidRPr="000563FA" w:rsidRDefault="000563FA" w:rsidP="00866B61">
      <w:pPr>
        <w:ind w:left="720"/>
        <w:rPr>
          <w:bCs/>
          <w:lang w:val="en"/>
        </w:rPr>
      </w:pPr>
      <w:r w:rsidRPr="000563FA">
        <w:rPr>
          <w:bCs/>
          <w:lang w:val="en"/>
        </w:rPr>
        <w:t>Medway Council:</w:t>
      </w:r>
      <w:r w:rsidRPr="000563FA">
        <w:rPr>
          <w:bCs/>
          <w:lang w:val="en"/>
        </w:rPr>
        <w:br/>
        <w:t xml:space="preserve">Phone </w:t>
      </w:r>
      <w:hyperlink r:id="rId7" w:history="1">
        <w:r w:rsidRPr="000563FA">
          <w:rPr>
            <w:rStyle w:val="Hyperlink"/>
            <w:bCs/>
            <w:lang w:val="en"/>
          </w:rPr>
          <w:t>01634 334466</w:t>
        </w:r>
      </w:hyperlink>
      <w:r w:rsidRPr="000563FA">
        <w:rPr>
          <w:bCs/>
          <w:lang w:val="en"/>
        </w:rPr>
        <w:t xml:space="preserve"> (Text relay 18008 01634 334466) Monday -Friday 9pm -5pm</w:t>
      </w:r>
      <w:r w:rsidRPr="000563FA">
        <w:rPr>
          <w:bCs/>
          <w:lang w:val="en"/>
        </w:rPr>
        <w:br/>
        <w:t>Or phone </w:t>
      </w:r>
      <w:hyperlink r:id="rId8" w:history="1">
        <w:r w:rsidRPr="000563FA">
          <w:rPr>
            <w:rStyle w:val="Hyperlink"/>
            <w:bCs/>
            <w:lang w:val="en"/>
          </w:rPr>
          <w:t>03000 419191</w:t>
        </w:r>
      </w:hyperlink>
      <w:r w:rsidRPr="000563FA">
        <w:rPr>
          <w:bCs/>
          <w:lang w:val="en"/>
        </w:rPr>
        <w:t xml:space="preserve"> (Text relay 18008 03000 419191) outside of these hours.</w:t>
      </w:r>
      <w:r w:rsidRPr="000563FA">
        <w:rPr>
          <w:bCs/>
          <w:lang w:val="en"/>
        </w:rPr>
        <w:br/>
        <w:t xml:space="preserve">Email: </w:t>
      </w:r>
      <w:hyperlink r:id="rId9" w:tooltip="Email to report abuse" w:history="1">
        <w:r w:rsidRPr="000563FA">
          <w:rPr>
            <w:rStyle w:val="Hyperlink"/>
            <w:bCs/>
            <w:lang w:val="en"/>
          </w:rPr>
          <w:t>ss.accessandinfo@medway.gov.uk</w:t>
        </w:r>
      </w:hyperlink>
    </w:p>
    <w:p w:rsidR="000563FA" w:rsidRPr="009F27B4" w:rsidRDefault="000563FA" w:rsidP="009F27B4">
      <w:pPr>
        <w:rPr>
          <w:b/>
          <w:bCs/>
          <w:lang w:val="en"/>
        </w:rPr>
      </w:pPr>
      <w:r w:rsidRPr="009F27B4">
        <w:rPr>
          <w:b/>
          <w:bCs/>
          <w:lang w:val="en"/>
        </w:rPr>
        <w:t>In all cases, if you think a crime is being committed, or someone is in immediate danger contact the emergency services on 999. </w:t>
      </w:r>
    </w:p>
    <w:p w:rsidR="00C4365E" w:rsidRDefault="002741AF" w:rsidP="009F27B4">
      <w:r>
        <w:t xml:space="preserve">CONFIDENTIAL FILE </w:t>
      </w:r>
    </w:p>
    <w:p w:rsidR="002741AF" w:rsidRDefault="002741AF" w:rsidP="00866B61">
      <w:r>
        <w:t xml:space="preserve">As soon as a case begins, the </w:t>
      </w:r>
      <w:r w:rsidR="00A5661D">
        <w:t>Designated person (the Chair)</w:t>
      </w:r>
      <w:r w:rsidR="00C61DE9">
        <w:t xml:space="preserve"> </w:t>
      </w:r>
      <w:r>
        <w:t xml:space="preserve">of the Parish Council should prepare a confidential file. Action: To record all notes, all conversations, advice from the Duty and Assessment Team. Every effort will be made to ensure that confidentiality is maintained for all concerned. Information will be stored in a secure place with limited access to designated people, in line with data protection laws. No other action to be taken unless advised to do so by the Duty and Assessment Team.   </w:t>
      </w:r>
    </w:p>
    <w:p w:rsidR="00C4365E" w:rsidRDefault="00C4365E">
      <w:r>
        <w:t>Adopted 12</w:t>
      </w:r>
      <w:r w:rsidRPr="00C4365E">
        <w:rPr>
          <w:vertAlign w:val="superscript"/>
        </w:rPr>
        <w:t>th</w:t>
      </w:r>
      <w:r>
        <w:t xml:space="preserve"> May 2016</w:t>
      </w:r>
    </w:p>
    <w:p w:rsidR="00866B61" w:rsidRDefault="00866B61">
      <w:pPr>
        <w:rPr>
          <w:b/>
          <w:bCs/>
          <w:lang w:val="en-GB"/>
        </w:rPr>
      </w:pPr>
      <w:r>
        <w:rPr>
          <w:b/>
          <w:bCs/>
          <w:lang w:val="en-GB"/>
        </w:rPr>
        <w:br w:type="page"/>
      </w:r>
    </w:p>
    <w:p w:rsidR="002741AF" w:rsidRPr="00C4365E" w:rsidRDefault="002741AF" w:rsidP="002741AF">
      <w:r w:rsidRPr="002741AF">
        <w:rPr>
          <w:b/>
          <w:bCs/>
          <w:lang w:val="en-GB"/>
        </w:rPr>
        <w:lastRenderedPageBreak/>
        <w:t xml:space="preserve">General form of indemnity </w:t>
      </w:r>
    </w:p>
    <w:p w:rsidR="002741AF" w:rsidRPr="002741AF" w:rsidRDefault="002741AF" w:rsidP="002741AF">
      <w:pPr>
        <w:rPr>
          <w:lang w:val="en-GB"/>
        </w:rPr>
      </w:pPr>
      <w:r w:rsidRPr="002741AF">
        <w:rPr>
          <w:lang w:val="en-GB"/>
        </w:rPr>
        <w:t xml:space="preserve">Name of organisation – </w:t>
      </w:r>
      <w:r>
        <w:rPr>
          <w:lang w:val="en-GB"/>
        </w:rPr>
        <w:t xml:space="preserve"> CLIFFE AND CLIFFE WOODS PARISH COUNCIL (C&amp;CWPC)</w:t>
      </w:r>
    </w:p>
    <w:p w:rsidR="002741AF" w:rsidRPr="002741AF" w:rsidRDefault="002741AF" w:rsidP="002741AF">
      <w:pPr>
        <w:rPr>
          <w:lang w:val="en-GB"/>
        </w:rPr>
      </w:pPr>
      <w:r w:rsidRPr="002741AF">
        <w:rPr>
          <w:lang w:val="en-GB"/>
        </w:rPr>
        <w:t>Medway Council, Gun Wharf, Dock Road, Chatham ME4 4TR, as a registered body with the Disclosure and Barring Service (DBS), for the supply of information to organisations that are not registered with the DBS, will provide disclosure information, such being criminal records, to</w:t>
      </w:r>
      <w:r>
        <w:rPr>
          <w:lang w:val="en-GB"/>
        </w:rPr>
        <w:t xml:space="preserve"> C&amp;CWPC</w:t>
      </w:r>
    </w:p>
    <w:p w:rsidR="002741AF" w:rsidRPr="002741AF" w:rsidRDefault="002741AF" w:rsidP="002741AF">
      <w:pPr>
        <w:rPr>
          <w:lang w:val="en-GB"/>
        </w:rPr>
      </w:pPr>
      <w:r w:rsidRPr="002741AF">
        <w:rPr>
          <w:lang w:val="en-GB"/>
        </w:rPr>
        <w:t xml:space="preserve">In consideration of such disclosure </w:t>
      </w:r>
      <w:r>
        <w:rPr>
          <w:lang w:val="en-GB"/>
        </w:rPr>
        <w:t>C&amp;CWPC u</w:t>
      </w:r>
      <w:r w:rsidRPr="002741AF">
        <w:rPr>
          <w:lang w:val="en-GB"/>
        </w:rPr>
        <w:t xml:space="preserve">ndertakes to indemnify Medway Council against any liability, which may be incurred by Medway Council as a result of the provision of such information. </w:t>
      </w:r>
    </w:p>
    <w:p w:rsidR="002741AF" w:rsidRPr="002741AF" w:rsidRDefault="002741AF" w:rsidP="002741AF">
      <w:pPr>
        <w:rPr>
          <w:lang w:val="en-GB"/>
        </w:rPr>
      </w:pPr>
      <w:r w:rsidRPr="002741AF">
        <w:rPr>
          <w:lang w:val="en-GB"/>
        </w:rPr>
        <w:t xml:space="preserve">It shall be provided that this indemnity shall not apply in the following circumstances – </w:t>
      </w:r>
    </w:p>
    <w:p w:rsidR="002741AF" w:rsidRPr="002741AF" w:rsidRDefault="002741AF" w:rsidP="002741AF">
      <w:pPr>
        <w:rPr>
          <w:lang w:val="en-GB"/>
        </w:rPr>
      </w:pPr>
      <w:r w:rsidRPr="002741AF">
        <w:rPr>
          <w:lang w:val="en-GB"/>
        </w:rPr>
        <w:t xml:space="preserve">where the liability arises from the information supplied which is shown to have been incomplete or incorrect, unless the organisation claiming benefit of this indemnity establishes that the error did not result from any wilful wrongdoing or negligence on their/his part or on the part. </w:t>
      </w:r>
    </w:p>
    <w:p w:rsidR="002741AF" w:rsidRPr="002741AF" w:rsidRDefault="002741AF" w:rsidP="002741AF">
      <w:pPr>
        <w:rPr>
          <w:lang w:val="en-GB"/>
        </w:rPr>
      </w:pPr>
      <w:r w:rsidRPr="002741AF">
        <w:rPr>
          <w:lang w:val="en-GB"/>
        </w:rPr>
        <w:t>Unless Medway Council notifies</w:t>
      </w:r>
      <w:r>
        <w:rPr>
          <w:lang w:val="en-GB"/>
        </w:rPr>
        <w:t xml:space="preserve"> C&amp;CWPC</w:t>
      </w:r>
      <w:r w:rsidRPr="002741AF">
        <w:rPr>
          <w:lang w:val="en-GB"/>
        </w:rPr>
        <w:t xml:space="preserve"> as soon as possible of any action, claim or demand to which this indemnity applies, permits </w:t>
      </w:r>
      <w:r>
        <w:rPr>
          <w:lang w:val="en-GB"/>
        </w:rPr>
        <w:t>C&amp;CWPC</w:t>
      </w:r>
      <w:r w:rsidRPr="002741AF">
        <w:rPr>
          <w:lang w:val="en-GB"/>
        </w:rPr>
        <w:t xml:space="preserve"> to deal with the action, claim or demand settlement or otherwise and renders </w:t>
      </w:r>
      <w:r>
        <w:rPr>
          <w:lang w:val="en-GB"/>
        </w:rPr>
        <w:t>C&amp;CWPC</w:t>
      </w:r>
      <w:r w:rsidRPr="002741AF">
        <w:rPr>
          <w:lang w:val="en-GB"/>
        </w:rPr>
        <w:t xml:space="preserve"> all reasonable assistance in so dealing. </w:t>
      </w:r>
    </w:p>
    <w:p w:rsidR="002741AF" w:rsidRDefault="002741AF" w:rsidP="002741AF">
      <w:pPr>
        <w:rPr>
          <w:lang w:val="en-GB"/>
        </w:rPr>
      </w:pPr>
      <w:r w:rsidRPr="002741AF">
        <w:rPr>
          <w:lang w:val="en-GB"/>
        </w:rPr>
        <w:t xml:space="preserve">To the extent that the organisation or person claiming the benefit of the indemnity makes any admission, which may be prejudicial to the defence of the action, claim or demand. </w:t>
      </w:r>
    </w:p>
    <w:p w:rsidR="00C4365E" w:rsidRDefault="00C4365E" w:rsidP="002741AF">
      <w:pPr>
        <w:rPr>
          <w:lang w:val="en-GB"/>
        </w:rPr>
      </w:pPr>
    </w:p>
    <w:p w:rsidR="00C4365E" w:rsidRPr="002741AF" w:rsidRDefault="00C4365E" w:rsidP="002741AF">
      <w:pPr>
        <w:rPr>
          <w:lang w:val="en-GB"/>
        </w:rPr>
      </w:pPr>
    </w:p>
    <w:p w:rsidR="002741AF" w:rsidRPr="002741AF" w:rsidRDefault="002741AF" w:rsidP="002741AF">
      <w:pPr>
        <w:rPr>
          <w:lang w:val="en-GB"/>
        </w:rPr>
      </w:pPr>
      <w:r w:rsidRPr="002741AF">
        <w:rPr>
          <w:lang w:val="en-GB"/>
        </w:rPr>
        <w:t xml:space="preserve">Signed …………………………………………………… Dated …………………. </w:t>
      </w:r>
    </w:p>
    <w:p w:rsidR="002741AF" w:rsidRPr="002741AF" w:rsidRDefault="002741AF" w:rsidP="002741AF">
      <w:pPr>
        <w:rPr>
          <w:lang w:val="en-GB"/>
        </w:rPr>
      </w:pPr>
      <w:r w:rsidRPr="002741AF">
        <w:rPr>
          <w:lang w:val="en-GB"/>
        </w:rPr>
        <w:t xml:space="preserve">For and on behalf of </w:t>
      </w:r>
      <w:r>
        <w:rPr>
          <w:lang w:val="en-GB"/>
        </w:rPr>
        <w:t>Cliffe and Cliffe Woods Parish Council</w:t>
      </w:r>
    </w:p>
    <w:p w:rsidR="00C4365E" w:rsidRDefault="00C4365E" w:rsidP="002741AF">
      <w:pPr>
        <w:rPr>
          <w:lang w:val="en-GB"/>
        </w:rPr>
      </w:pPr>
    </w:p>
    <w:p w:rsidR="00C4365E" w:rsidRDefault="00C4365E" w:rsidP="002741AF">
      <w:pPr>
        <w:rPr>
          <w:lang w:val="en-GB"/>
        </w:rPr>
      </w:pPr>
    </w:p>
    <w:p w:rsidR="002741AF" w:rsidRPr="002741AF" w:rsidRDefault="002741AF" w:rsidP="002741AF">
      <w:pPr>
        <w:rPr>
          <w:lang w:val="en-GB"/>
        </w:rPr>
      </w:pPr>
      <w:r w:rsidRPr="002741AF">
        <w:rPr>
          <w:lang w:val="en-GB"/>
        </w:rPr>
        <w:t xml:space="preserve">Duly authorised signatory……………………………………………………………. </w:t>
      </w:r>
    </w:p>
    <w:p w:rsidR="002741AF" w:rsidRPr="002741AF" w:rsidRDefault="002741AF" w:rsidP="002741AF">
      <w:pPr>
        <w:rPr>
          <w:lang w:val="en-GB"/>
        </w:rPr>
      </w:pPr>
      <w:r w:rsidRPr="002741AF">
        <w:rPr>
          <w:lang w:val="en-GB"/>
        </w:rPr>
        <w:t xml:space="preserve">Please complete contact name, telephone number, full address and email address below. </w:t>
      </w:r>
    </w:p>
    <w:p w:rsidR="002741AF" w:rsidRPr="002741AF" w:rsidRDefault="002741AF" w:rsidP="002741AF">
      <w:pPr>
        <w:rPr>
          <w:lang w:val="en-GB"/>
        </w:rPr>
      </w:pPr>
      <w:r w:rsidRPr="002741AF">
        <w:rPr>
          <w:lang w:val="en-GB"/>
        </w:rPr>
        <w:t xml:space="preserve">I enclose a copy of our DBS policy </w:t>
      </w:r>
      <w:r>
        <w:rPr>
          <w:lang w:val="en-GB"/>
        </w:rPr>
        <w:t xml:space="preserve"> X</w:t>
      </w:r>
      <w:r w:rsidRPr="002741AF">
        <w:rPr>
          <w:lang w:val="en-GB"/>
        </w:rPr>
        <w:t xml:space="preserve"> </w:t>
      </w:r>
    </w:p>
    <w:p w:rsidR="002741AF" w:rsidRPr="002741AF" w:rsidRDefault="002741AF" w:rsidP="002741AF">
      <w:pPr>
        <w:rPr>
          <w:lang w:val="en-GB"/>
        </w:rPr>
      </w:pPr>
      <w:r w:rsidRPr="002741AF">
        <w:rPr>
          <w:lang w:val="en-GB"/>
        </w:rPr>
        <w:t xml:space="preserve">I understand that I if I do not confirm these arrangements then no applications will be processed </w:t>
      </w:r>
    </w:p>
    <w:p w:rsidR="00C4365E" w:rsidRDefault="00C4365E" w:rsidP="002741AF">
      <w:pPr>
        <w:rPr>
          <w:lang w:val="en-GB"/>
        </w:rPr>
      </w:pPr>
    </w:p>
    <w:p w:rsidR="00C4365E" w:rsidRDefault="00C4365E" w:rsidP="002741AF">
      <w:pPr>
        <w:rPr>
          <w:lang w:val="en-GB"/>
        </w:rPr>
      </w:pPr>
    </w:p>
    <w:p w:rsidR="00792DAD" w:rsidRDefault="002741AF" w:rsidP="002741AF">
      <w:r w:rsidRPr="002741AF">
        <w:rPr>
          <w:lang w:val="en-GB"/>
        </w:rPr>
        <w:t>Signed …………………………………………………… Dated ………………….</w:t>
      </w:r>
    </w:p>
    <w:sectPr w:rsidR="00792DAD" w:rsidSect="00866B61">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4F02"/>
    <w:multiLevelType w:val="hybridMultilevel"/>
    <w:tmpl w:val="89946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136267"/>
    <w:multiLevelType w:val="hybridMultilevel"/>
    <w:tmpl w:val="A06254E6"/>
    <w:lvl w:ilvl="0" w:tplc="34E0BDB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95636"/>
    <w:multiLevelType w:val="hybridMultilevel"/>
    <w:tmpl w:val="16DC71A6"/>
    <w:lvl w:ilvl="0" w:tplc="34E0BDB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C65C74"/>
    <w:multiLevelType w:val="hybridMultilevel"/>
    <w:tmpl w:val="22E6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643747"/>
    <w:multiLevelType w:val="multilevel"/>
    <w:tmpl w:val="C278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9E3955"/>
    <w:multiLevelType w:val="hybridMultilevel"/>
    <w:tmpl w:val="6D24863A"/>
    <w:lvl w:ilvl="0" w:tplc="34E0BDB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3B2D37"/>
    <w:multiLevelType w:val="hybridMultilevel"/>
    <w:tmpl w:val="16AC4256"/>
    <w:lvl w:ilvl="0" w:tplc="34E0BDB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AF"/>
    <w:rsid w:val="00055F07"/>
    <w:rsid w:val="000563FA"/>
    <w:rsid w:val="002741AF"/>
    <w:rsid w:val="00403A16"/>
    <w:rsid w:val="004A5BE9"/>
    <w:rsid w:val="005E7D39"/>
    <w:rsid w:val="006D6E80"/>
    <w:rsid w:val="007339BA"/>
    <w:rsid w:val="00792DAD"/>
    <w:rsid w:val="008443B3"/>
    <w:rsid w:val="0084767D"/>
    <w:rsid w:val="00866B61"/>
    <w:rsid w:val="00891B7C"/>
    <w:rsid w:val="00943426"/>
    <w:rsid w:val="009F27B4"/>
    <w:rsid w:val="00A5661D"/>
    <w:rsid w:val="00C4365E"/>
    <w:rsid w:val="00C61DE9"/>
    <w:rsid w:val="00CD3B16"/>
    <w:rsid w:val="00F50787"/>
    <w:rsid w:val="00FE1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237D7-8BBF-4CA5-B468-B1C97FC6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476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1AF"/>
    <w:pPr>
      <w:ind w:left="720"/>
      <w:contextualSpacing/>
    </w:pPr>
  </w:style>
  <w:style w:type="character" w:customStyle="1" w:styleId="Heading3Char">
    <w:name w:val="Heading 3 Char"/>
    <w:basedOn w:val="DefaultParagraphFont"/>
    <w:link w:val="Heading3"/>
    <w:uiPriority w:val="9"/>
    <w:semiHidden/>
    <w:rsid w:val="0084767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84767D"/>
    <w:rPr>
      <w:color w:val="0563C1" w:themeColor="hyperlink"/>
      <w:u w:val="single"/>
    </w:rPr>
  </w:style>
  <w:style w:type="paragraph" w:styleId="BalloonText">
    <w:name w:val="Balloon Text"/>
    <w:basedOn w:val="Normal"/>
    <w:link w:val="BalloonTextChar"/>
    <w:uiPriority w:val="99"/>
    <w:semiHidden/>
    <w:unhideWhenUsed/>
    <w:rsid w:val="00C61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D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931753">
      <w:bodyDiv w:val="1"/>
      <w:marLeft w:val="0"/>
      <w:marRight w:val="0"/>
      <w:marTop w:val="0"/>
      <w:marBottom w:val="0"/>
      <w:divBdr>
        <w:top w:val="none" w:sz="0" w:space="0" w:color="auto"/>
        <w:left w:val="none" w:sz="0" w:space="0" w:color="auto"/>
        <w:bottom w:val="none" w:sz="0" w:space="0" w:color="auto"/>
        <w:right w:val="none" w:sz="0" w:space="0" w:color="auto"/>
      </w:divBdr>
      <w:divsChild>
        <w:div w:id="1151602960">
          <w:marLeft w:val="0"/>
          <w:marRight w:val="0"/>
          <w:marTop w:val="0"/>
          <w:marBottom w:val="0"/>
          <w:divBdr>
            <w:top w:val="none" w:sz="0" w:space="0" w:color="auto"/>
            <w:left w:val="none" w:sz="0" w:space="0" w:color="auto"/>
            <w:bottom w:val="none" w:sz="0" w:space="0" w:color="auto"/>
            <w:right w:val="none" w:sz="0" w:space="0" w:color="auto"/>
          </w:divBdr>
          <w:divsChild>
            <w:div w:id="426387137">
              <w:marLeft w:val="0"/>
              <w:marRight w:val="0"/>
              <w:marTop w:val="0"/>
              <w:marBottom w:val="0"/>
              <w:divBdr>
                <w:top w:val="none" w:sz="0" w:space="0" w:color="auto"/>
                <w:left w:val="none" w:sz="0" w:space="0" w:color="auto"/>
                <w:bottom w:val="none" w:sz="0" w:space="0" w:color="auto"/>
                <w:right w:val="none" w:sz="0" w:space="0" w:color="auto"/>
              </w:divBdr>
              <w:divsChild>
                <w:div w:id="723798439">
                  <w:marLeft w:val="-225"/>
                  <w:marRight w:val="-225"/>
                  <w:marTop w:val="0"/>
                  <w:marBottom w:val="0"/>
                  <w:divBdr>
                    <w:top w:val="none" w:sz="0" w:space="0" w:color="auto"/>
                    <w:left w:val="none" w:sz="0" w:space="0" w:color="auto"/>
                    <w:bottom w:val="none" w:sz="0" w:space="0" w:color="auto"/>
                    <w:right w:val="none" w:sz="0" w:space="0" w:color="auto"/>
                  </w:divBdr>
                  <w:divsChild>
                    <w:div w:id="1484857758">
                      <w:marLeft w:val="0"/>
                      <w:marRight w:val="0"/>
                      <w:marTop w:val="0"/>
                      <w:marBottom w:val="0"/>
                      <w:divBdr>
                        <w:top w:val="none" w:sz="0" w:space="0" w:color="auto"/>
                        <w:left w:val="none" w:sz="0" w:space="0" w:color="auto"/>
                        <w:bottom w:val="none" w:sz="0" w:space="0" w:color="auto"/>
                        <w:right w:val="none" w:sz="0" w:space="0" w:color="auto"/>
                      </w:divBdr>
                      <w:divsChild>
                        <w:div w:id="172444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465633">
      <w:bodyDiv w:val="1"/>
      <w:marLeft w:val="0"/>
      <w:marRight w:val="0"/>
      <w:marTop w:val="0"/>
      <w:marBottom w:val="0"/>
      <w:divBdr>
        <w:top w:val="none" w:sz="0" w:space="0" w:color="auto"/>
        <w:left w:val="none" w:sz="0" w:space="0" w:color="auto"/>
        <w:bottom w:val="none" w:sz="0" w:space="0" w:color="auto"/>
        <w:right w:val="none" w:sz="0" w:space="0" w:color="auto"/>
      </w:divBdr>
      <w:divsChild>
        <w:div w:id="979073217">
          <w:marLeft w:val="0"/>
          <w:marRight w:val="0"/>
          <w:marTop w:val="0"/>
          <w:marBottom w:val="0"/>
          <w:divBdr>
            <w:top w:val="none" w:sz="0" w:space="0" w:color="auto"/>
            <w:left w:val="none" w:sz="0" w:space="0" w:color="auto"/>
            <w:bottom w:val="none" w:sz="0" w:space="0" w:color="auto"/>
            <w:right w:val="none" w:sz="0" w:space="0" w:color="auto"/>
          </w:divBdr>
          <w:divsChild>
            <w:div w:id="1532646134">
              <w:marLeft w:val="0"/>
              <w:marRight w:val="0"/>
              <w:marTop w:val="0"/>
              <w:marBottom w:val="0"/>
              <w:divBdr>
                <w:top w:val="none" w:sz="0" w:space="0" w:color="auto"/>
                <w:left w:val="none" w:sz="0" w:space="0" w:color="auto"/>
                <w:bottom w:val="none" w:sz="0" w:space="0" w:color="auto"/>
                <w:right w:val="none" w:sz="0" w:space="0" w:color="auto"/>
              </w:divBdr>
              <w:divsChild>
                <w:div w:id="2001887434">
                  <w:marLeft w:val="-225"/>
                  <w:marRight w:val="-225"/>
                  <w:marTop w:val="0"/>
                  <w:marBottom w:val="0"/>
                  <w:divBdr>
                    <w:top w:val="none" w:sz="0" w:space="0" w:color="auto"/>
                    <w:left w:val="none" w:sz="0" w:space="0" w:color="auto"/>
                    <w:bottom w:val="none" w:sz="0" w:space="0" w:color="auto"/>
                    <w:right w:val="none" w:sz="0" w:space="0" w:color="auto"/>
                  </w:divBdr>
                  <w:divsChild>
                    <w:div w:id="1459374425">
                      <w:marLeft w:val="0"/>
                      <w:marRight w:val="0"/>
                      <w:marTop w:val="0"/>
                      <w:marBottom w:val="0"/>
                      <w:divBdr>
                        <w:top w:val="none" w:sz="0" w:space="0" w:color="auto"/>
                        <w:left w:val="none" w:sz="0" w:space="0" w:color="auto"/>
                        <w:bottom w:val="none" w:sz="0" w:space="0" w:color="auto"/>
                        <w:right w:val="none" w:sz="0" w:space="0" w:color="auto"/>
                      </w:divBdr>
                      <w:divsChild>
                        <w:div w:id="206282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415793">
      <w:bodyDiv w:val="1"/>
      <w:marLeft w:val="0"/>
      <w:marRight w:val="0"/>
      <w:marTop w:val="0"/>
      <w:marBottom w:val="0"/>
      <w:divBdr>
        <w:top w:val="none" w:sz="0" w:space="0" w:color="auto"/>
        <w:left w:val="none" w:sz="0" w:space="0" w:color="auto"/>
        <w:bottom w:val="none" w:sz="0" w:space="0" w:color="auto"/>
        <w:right w:val="none" w:sz="0" w:space="0" w:color="auto"/>
      </w:divBdr>
      <w:divsChild>
        <w:div w:id="1612391476">
          <w:marLeft w:val="0"/>
          <w:marRight w:val="0"/>
          <w:marTop w:val="0"/>
          <w:marBottom w:val="0"/>
          <w:divBdr>
            <w:top w:val="none" w:sz="0" w:space="0" w:color="auto"/>
            <w:left w:val="none" w:sz="0" w:space="0" w:color="auto"/>
            <w:bottom w:val="none" w:sz="0" w:space="0" w:color="auto"/>
            <w:right w:val="none" w:sz="0" w:space="0" w:color="auto"/>
          </w:divBdr>
          <w:divsChild>
            <w:div w:id="2056587547">
              <w:marLeft w:val="0"/>
              <w:marRight w:val="0"/>
              <w:marTop w:val="0"/>
              <w:marBottom w:val="0"/>
              <w:divBdr>
                <w:top w:val="none" w:sz="0" w:space="0" w:color="auto"/>
                <w:left w:val="none" w:sz="0" w:space="0" w:color="auto"/>
                <w:bottom w:val="none" w:sz="0" w:space="0" w:color="auto"/>
                <w:right w:val="none" w:sz="0" w:space="0" w:color="auto"/>
              </w:divBdr>
              <w:divsChild>
                <w:div w:id="1580872100">
                  <w:marLeft w:val="0"/>
                  <w:marRight w:val="0"/>
                  <w:marTop w:val="100"/>
                  <w:marBottom w:val="100"/>
                  <w:divBdr>
                    <w:top w:val="none" w:sz="0" w:space="0" w:color="auto"/>
                    <w:left w:val="none" w:sz="0" w:space="0" w:color="auto"/>
                    <w:bottom w:val="none" w:sz="0" w:space="0" w:color="auto"/>
                    <w:right w:val="none" w:sz="0" w:space="0" w:color="auto"/>
                  </w:divBdr>
                  <w:divsChild>
                    <w:div w:id="2023702194">
                      <w:marLeft w:val="0"/>
                      <w:marRight w:val="0"/>
                      <w:marTop w:val="0"/>
                      <w:marBottom w:val="0"/>
                      <w:divBdr>
                        <w:top w:val="none" w:sz="0" w:space="0" w:color="auto"/>
                        <w:left w:val="none" w:sz="0" w:space="0" w:color="auto"/>
                        <w:bottom w:val="none" w:sz="0" w:space="0" w:color="auto"/>
                        <w:right w:val="none" w:sz="0" w:space="0" w:color="auto"/>
                      </w:divBdr>
                      <w:divsChild>
                        <w:div w:id="1318995008">
                          <w:marLeft w:val="0"/>
                          <w:marRight w:val="0"/>
                          <w:marTop w:val="0"/>
                          <w:marBottom w:val="0"/>
                          <w:divBdr>
                            <w:top w:val="none" w:sz="0" w:space="0" w:color="auto"/>
                            <w:left w:val="none" w:sz="0" w:space="0" w:color="auto"/>
                            <w:bottom w:val="none" w:sz="0" w:space="0" w:color="auto"/>
                            <w:right w:val="none" w:sz="0" w:space="0" w:color="auto"/>
                          </w:divBdr>
                          <w:divsChild>
                            <w:div w:id="2030521208">
                              <w:marLeft w:val="0"/>
                              <w:marRight w:val="0"/>
                              <w:marTop w:val="0"/>
                              <w:marBottom w:val="0"/>
                              <w:divBdr>
                                <w:top w:val="none" w:sz="0" w:space="0" w:color="auto"/>
                                <w:left w:val="none" w:sz="0" w:space="0" w:color="auto"/>
                                <w:bottom w:val="none" w:sz="0" w:space="0" w:color="auto"/>
                                <w:right w:val="none" w:sz="0" w:space="0" w:color="auto"/>
                              </w:divBdr>
                              <w:divsChild>
                                <w:div w:id="949582993">
                                  <w:marLeft w:val="0"/>
                                  <w:marRight w:val="0"/>
                                  <w:marTop w:val="0"/>
                                  <w:marBottom w:val="0"/>
                                  <w:divBdr>
                                    <w:top w:val="none" w:sz="0" w:space="0" w:color="auto"/>
                                    <w:left w:val="none" w:sz="0" w:space="0" w:color="auto"/>
                                    <w:bottom w:val="none" w:sz="0" w:space="0" w:color="auto"/>
                                    <w:right w:val="none" w:sz="0" w:space="0" w:color="auto"/>
                                  </w:divBdr>
                                  <w:divsChild>
                                    <w:div w:id="1073963904">
                                      <w:marLeft w:val="0"/>
                                      <w:marRight w:val="0"/>
                                      <w:marTop w:val="0"/>
                                      <w:marBottom w:val="0"/>
                                      <w:divBdr>
                                        <w:top w:val="none" w:sz="0" w:space="0" w:color="auto"/>
                                        <w:left w:val="none" w:sz="0" w:space="0" w:color="auto"/>
                                        <w:bottom w:val="none" w:sz="0" w:space="0" w:color="auto"/>
                                        <w:right w:val="none" w:sz="0" w:space="0" w:color="auto"/>
                                      </w:divBdr>
                                      <w:divsChild>
                                        <w:div w:id="208305089">
                                          <w:marLeft w:val="0"/>
                                          <w:marRight w:val="0"/>
                                          <w:marTop w:val="0"/>
                                          <w:marBottom w:val="0"/>
                                          <w:divBdr>
                                            <w:top w:val="none" w:sz="0" w:space="0" w:color="auto"/>
                                            <w:left w:val="none" w:sz="0" w:space="0" w:color="auto"/>
                                            <w:bottom w:val="none" w:sz="0" w:space="0" w:color="auto"/>
                                            <w:right w:val="none" w:sz="0" w:space="0" w:color="auto"/>
                                          </w:divBdr>
                                          <w:divsChild>
                                            <w:div w:id="1726879562">
                                              <w:marLeft w:val="0"/>
                                              <w:marRight w:val="0"/>
                                              <w:marTop w:val="0"/>
                                              <w:marBottom w:val="0"/>
                                              <w:divBdr>
                                                <w:top w:val="none" w:sz="0" w:space="0" w:color="auto"/>
                                                <w:left w:val="none" w:sz="0" w:space="0" w:color="auto"/>
                                                <w:bottom w:val="none" w:sz="0" w:space="0" w:color="auto"/>
                                                <w:right w:val="none" w:sz="0" w:space="0" w:color="auto"/>
                                              </w:divBdr>
                                              <w:divsChild>
                                                <w:div w:id="1737242030">
                                                  <w:marLeft w:val="0"/>
                                                  <w:marRight w:val="0"/>
                                                  <w:marTop w:val="0"/>
                                                  <w:marBottom w:val="0"/>
                                                  <w:divBdr>
                                                    <w:top w:val="none" w:sz="0" w:space="0" w:color="auto"/>
                                                    <w:left w:val="none" w:sz="0" w:space="0" w:color="auto"/>
                                                    <w:bottom w:val="none" w:sz="0" w:space="0" w:color="auto"/>
                                                    <w:right w:val="none" w:sz="0" w:space="0" w:color="auto"/>
                                                  </w:divBdr>
                                                  <w:divsChild>
                                                    <w:div w:id="1736974698">
                                                      <w:marLeft w:val="0"/>
                                                      <w:marRight w:val="0"/>
                                                      <w:marTop w:val="0"/>
                                                      <w:marBottom w:val="0"/>
                                                      <w:divBdr>
                                                        <w:top w:val="none" w:sz="0" w:space="0" w:color="auto"/>
                                                        <w:left w:val="none" w:sz="0" w:space="0" w:color="auto"/>
                                                        <w:bottom w:val="none" w:sz="0" w:space="0" w:color="auto"/>
                                                        <w:right w:val="none" w:sz="0" w:space="0" w:color="auto"/>
                                                      </w:divBdr>
                                                      <w:divsChild>
                                                        <w:div w:id="593048689">
                                                          <w:marLeft w:val="0"/>
                                                          <w:marRight w:val="0"/>
                                                          <w:marTop w:val="0"/>
                                                          <w:marBottom w:val="0"/>
                                                          <w:divBdr>
                                                            <w:top w:val="none" w:sz="0" w:space="0" w:color="auto"/>
                                                            <w:left w:val="none" w:sz="0" w:space="0" w:color="auto"/>
                                                            <w:bottom w:val="none" w:sz="0" w:space="0" w:color="auto"/>
                                                            <w:right w:val="none" w:sz="0" w:space="0" w:color="auto"/>
                                                          </w:divBdr>
                                                          <w:divsChild>
                                                            <w:div w:id="17504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0653973">
      <w:bodyDiv w:val="1"/>
      <w:marLeft w:val="0"/>
      <w:marRight w:val="0"/>
      <w:marTop w:val="0"/>
      <w:marBottom w:val="0"/>
      <w:divBdr>
        <w:top w:val="none" w:sz="0" w:space="0" w:color="auto"/>
        <w:left w:val="none" w:sz="0" w:space="0" w:color="auto"/>
        <w:bottom w:val="none" w:sz="0" w:space="0" w:color="auto"/>
        <w:right w:val="none" w:sz="0" w:space="0" w:color="auto"/>
      </w:divBdr>
      <w:divsChild>
        <w:div w:id="565578092">
          <w:marLeft w:val="0"/>
          <w:marRight w:val="0"/>
          <w:marTop w:val="0"/>
          <w:marBottom w:val="0"/>
          <w:divBdr>
            <w:top w:val="none" w:sz="0" w:space="0" w:color="auto"/>
            <w:left w:val="none" w:sz="0" w:space="0" w:color="auto"/>
            <w:bottom w:val="none" w:sz="0" w:space="0" w:color="auto"/>
            <w:right w:val="none" w:sz="0" w:space="0" w:color="auto"/>
          </w:divBdr>
          <w:divsChild>
            <w:div w:id="1758288096">
              <w:marLeft w:val="0"/>
              <w:marRight w:val="0"/>
              <w:marTop w:val="0"/>
              <w:marBottom w:val="0"/>
              <w:divBdr>
                <w:top w:val="none" w:sz="0" w:space="0" w:color="auto"/>
                <w:left w:val="none" w:sz="0" w:space="0" w:color="auto"/>
                <w:bottom w:val="none" w:sz="0" w:space="0" w:color="auto"/>
                <w:right w:val="none" w:sz="0" w:space="0" w:color="auto"/>
              </w:divBdr>
              <w:divsChild>
                <w:div w:id="1610508405">
                  <w:marLeft w:val="-225"/>
                  <w:marRight w:val="-225"/>
                  <w:marTop w:val="0"/>
                  <w:marBottom w:val="0"/>
                  <w:divBdr>
                    <w:top w:val="none" w:sz="0" w:space="0" w:color="auto"/>
                    <w:left w:val="none" w:sz="0" w:space="0" w:color="auto"/>
                    <w:bottom w:val="none" w:sz="0" w:space="0" w:color="auto"/>
                    <w:right w:val="none" w:sz="0" w:space="0" w:color="auto"/>
                  </w:divBdr>
                  <w:divsChild>
                    <w:div w:id="2143501919">
                      <w:marLeft w:val="0"/>
                      <w:marRight w:val="0"/>
                      <w:marTop w:val="0"/>
                      <w:marBottom w:val="0"/>
                      <w:divBdr>
                        <w:top w:val="none" w:sz="0" w:space="0" w:color="auto"/>
                        <w:left w:val="none" w:sz="0" w:space="0" w:color="auto"/>
                        <w:bottom w:val="none" w:sz="0" w:space="0" w:color="auto"/>
                        <w:right w:val="none" w:sz="0" w:space="0" w:color="auto"/>
                      </w:divBdr>
                      <w:divsChild>
                        <w:div w:id="138840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3000%20419191" TargetMode="External"/><Relationship Id="rId3" Type="http://schemas.openxmlformats.org/officeDocument/2006/relationships/settings" Target="settings.xml"/><Relationship Id="rId7" Type="http://schemas.openxmlformats.org/officeDocument/2006/relationships/hyperlink" Target="tel:01634%203344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3000%20419191" TargetMode="External"/><Relationship Id="rId11" Type="http://schemas.openxmlformats.org/officeDocument/2006/relationships/theme" Target="theme/theme1.xml"/><Relationship Id="rId5" Type="http://schemas.openxmlformats.org/officeDocument/2006/relationships/hyperlink" Target="tel:01634%2033446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s.accessandinfo@medw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Fribbins</dc:creator>
  <cp:keywords/>
  <dc:description/>
  <cp:lastModifiedBy>Chris Fribbins</cp:lastModifiedBy>
  <cp:revision>5</cp:revision>
  <cp:lastPrinted>2016-05-12T10:28:00Z</cp:lastPrinted>
  <dcterms:created xsi:type="dcterms:W3CDTF">2016-04-29T15:09:00Z</dcterms:created>
  <dcterms:modified xsi:type="dcterms:W3CDTF">2016-05-12T10:28:00Z</dcterms:modified>
</cp:coreProperties>
</file>